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6DBB928C" w:rsidR="00C8583B" w:rsidRDefault="000F1835" w:rsidP="00345628">
      <w:pPr>
        <w:pStyle w:val="CH"/>
      </w:pPr>
      <w:bookmarkStart w:id="0" w:name="historyclause"/>
      <w:r w:rsidRPr="000F1835">
        <w:t>3GPP TSG-RAN WG4 Meeting # 105</w:t>
      </w:r>
      <w:r w:rsidR="00C8583B">
        <w:tab/>
      </w:r>
      <w:r w:rsidR="00C8583B">
        <w:tab/>
      </w:r>
      <w:r w:rsidR="006B4E21" w:rsidRPr="006B4E21">
        <w:t>R4-2218771</w:t>
      </w:r>
    </w:p>
    <w:p w14:paraId="05DE0081" w14:textId="17536078" w:rsidR="003D0F56" w:rsidRPr="00C907C0" w:rsidRDefault="000F1835" w:rsidP="00C8583B">
      <w:pPr>
        <w:tabs>
          <w:tab w:val="left" w:pos="2160"/>
        </w:tabs>
        <w:rPr>
          <w:rFonts w:ascii="Arial" w:hAnsi="Arial" w:cs="Arial"/>
          <w:b/>
        </w:rPr>
      </w:pPr>
      <w:r w:rsidRPr="000F1835">
        <w:rPr>
          <w:rFonts w:ascii="Arial" w:hAnsi="Arial" w:cs="Arial"/>
          <w:b/>
          <w:sz w:val="24"/>
        </w:rPr>
        <w:t>Toulouse, France, November 14 – November 18, 2022</w:t>
      </w:r>
    </w:p>
    <w:p w14:paraId="025A2DA5" w14:textId="77777777" w:rsidR="000F1835" w:rsidRDefault="000F1835" w:rsidP="00C8583B">
      <w:pPr>
        <w:pStyle w:val="CH"/>
      </w:pPr>
    </w:p>
    <w:p w14:paraId="3DCC891B" w14:textId="19CE9201" w:rsidR="00C8583B" w:rsidRPr="0008103A" w:rsidRDefault="00C8583B" w:rsidP="00C8583B">
      <w:pPr>
        <w:pStyle w:val="CH"/>
        <w:rPr>
          <w:b w:val="0"/>
        </w:rPr>
      </w:pPr>
      <w:r w:rsidRPr="0008103A">
        <w:t>Agenda item:</w:t>
      </w:r>
      <w:r>
        <w:tab/>
      </w:r>
      <w:r w:rsidR="000F1835">
        <w:t>8</w:t>
      </w:r>
      <w:r w:rsidR="004613AC" w:rsidRPr="004613AC">
        <w:t>.</w:t>
      </w:r>
      <w:r w:rsidR="0042127A">
        <w:t>4</w:t>
      </w:r>
      <w:r w:rsidR="004613AC" w:rsidRPr="004613AC">
        <w:t>.</w:t>
      </w:r>
      <w:r w:rsidR="0042127A">
        <w:t>2</w:t>
      </w:r>
    </w:p>
    <w:p w14:paraId="6AB4AE2B" w14:textId="77777777" w:rsidR="00C8583B" w:rsidRDefault="00C8583B" w:rsidP="00C8583B">
      <w:pPr>
        <w:pStyle w:val="CH"/>
      </w:pPr>
      <w:r>
        <w:t>Source:</w:t>
      </w:r>
      <w:r>
        <w:tab/>
      </w:r>
      <w:r w:rsidR="00D00A40" w:rsidRPr="00D00A40">
        <w:t>Murata Manufacturing Co., Ltd.</w:t>
      </w:r>
    </w:p>
    <w:p w14:paraId="308A8DE6" w14:textId="31479AC3" w:rsidR="00C8583B" w:rsidRPr="00027C9D" w:rsidRDefault="00C8583B" w:rsidP="00C8583B">
      <w:pPr>
        <w:pStyle w:val="CH"/>
        <w:rPr>
          <w:lang w:val="en-US"/>
        </w:rPr>
      </w:pPr>
      <w:r w:rsidRPr="00027C9D">
        <w:rPr>
          <w:lang w:val="en-US"/>
        </w:rPr>
        <w:t>Title:</w:t>
      </w:r>
      <w:r w:rsidRPr="00027C9D">
        <w:rPr>
          <w:lang w:val="en-US"/>
        </w:rPr>
        <w:tab/>
      </w:r>
      <w:r w:rsidR="00B97CA6" w:rsidRPr="00B97CA6">
        <w:rPr>
          <w:lang w:val="en-US" w:eastAsia="ja-JP"/>
        </w:rPr>
        <w:t>Feasibility of FR2-1 multi-band BS</w:t>
      </w:r>
    </w:p>
    <w:p w14:paraId="5DC3F490" w14:textId="4308E692" w:rsidR="00C8583B" w:rsidRDefault="00C8583B" w:rsidP="00C8583B">
      <w:pPr>
        <w:pStyle w:val="CH"/>
      </w:pPr>
      <w:r>
        <w:t>Document for:</w:t>
      </w:r>
      <w:r>
        <w:tab/>
      </w:r>
      <w:r w:rsidR="0089314E">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2C2C5A98" w14:textId="0970E516" w:rsidR="00AA6D58" w:rsidRDefault="00AA6D58" w:rsidP="00AA6D58">
      <w:pPr>
        <w:pStyle w:val="af2"/>
        <w:snapToGrid w:val="0"/>
        <w:rPr>
          <w:color w:val="000000"/>
          <w:szCs w:val="20"/>
        </w:rPr>
      </w:pPr>
      <w:r w:rsidRPr="00AA6D58">
        <w:rPr>
          <w:color w:val="000000"/>
          <w:szCs w:val="20"/>
        </w:rPr>
        <w:t>In RAN#97, the revised SID on NR BS RF requirement evolution was approved [1]. And RAN4 reached the following consensus regarding feasibility of FR2-1 multi-band BS in RAN4#104-bis-e meeting [2].</w:t>
      </w:r>
      <w:r w:rsidRPr="00AA6D58">
        <w:t xml:space="preserve"> </w:t>
      </w:r>
      <w:r w:rsidRPr="00AA6D58">
        <w:rPr>
          <w:color w:val="000000"/>
          <w:szCs w:val="20"/>
        </w:rPr>
        <w:t>In this contribution, we want to share some consideration on the multi-band operation in FR2.</w:t>
      </w:r>
    </w:p>
    <w:tbl>
      <w:tblPr>
        <w:tblStyle w:val="a7"/>
        <w:tblW w:w="0" w:type="auto"/>
        <w:tblLook w:val="04A0" w:firstRow="1" w:lastRow="0" w:firstColumn="1" w:lastColumn="0" w:noHBand="0" w:noVBand="1"/>
      </w:tblPr>
      <w:tblGrid>
        <w:gridCol w:w="9617"/>
      </w:tblGrid>
      <w:tr w:rsidR="00AA6D58" w14:paraId="48B8C80B" w14:textId="77777777" w:rsidTr="004E5409">
        <w:tc>
          <w:tcPr>
            <w:tcW w:w="9617" w:type="dxa"/>
          </w:tcPr>
          <w:p w14:paraId="256D8F94" w14:textId="77777777" w:rsidR="00AA6D58" w:rsidRPr="001C061D" w:rsidRDefault="00AA6D58" w:rsidP="00AA6D58">
            <w:pPr>
              <w:pStyle w:val="a8"/>
              <w:numPr>
                <w:ilvl w:val="0"/>
                <w:numId w:val="10"/>
              </w:numPr>
              <w:spacing w:after="120" w:line="276" w:lineRule="auto"/>
            </w:pPr>
            <w:r w:rsidRPr="001C061D">
              <w:t>RAN4 reached consensus on below observations:</w:t>
            </w:r>
          </w:p>
          <w:p w14:paraId="7729E83F" w14:textId="77777777" w:rsidR="00AA6D58" w:rsidRPr="00954344" w:rsidRDefault="00AA6D58" w:rsidP="00AA6D58">
            <w:pPr>
              <w:pStyle w:val="a8"/>
              <w:numPr>
                <w:ilvl w:val="1"/>
                <w:numId w:val="10"/>
              </w:numPr>
              <w:spacing w:after="120" w:line="276" w:lineRule="auto"/>
              <w:rPr>
                <w:rFonts w:eastAsiaTheme="minorEastAsia"/>
              </w:rPr>
            </w:pPr>
            <w:r w:rsidRPr="00954344">
              <w:rPr>
                <w:rFonts w:eastAsiaTheme="minorEastAsia"/>
              </w:rPr>
              <w:t>Multi-band beamformer IC with common active RF components with 19.5% FBW in frequency range 24-29 GHz which includes n257/n258/n261 is feasible.</w:t>
            </w:r>
          </w:p>
          <w:p w14:paraId="1DBF9DAB" w14:textId="77777777" w:rsidR="00AA6D58" w:rsidRPr="00954344" w:rsidRDefault="00AA6D58" w:rsidP="00AA6D58">
            <w:pPr>
              <w:pStyle w:val="a8"/>
              <w:numPr>
                <w:ilvl w:val="1"/>
                <w:numId w:val="10"/>
              </w:numPr>
              <w:spacing w:after="120" w:line="276" w:lineRule="auto"/>
              <w:rPr>
                <w:rFonts w:eastAsiaTheme="minorEastAsia"/>
              </w:rPr>
            </w:pPr>
            <w:r w:rsidRPr="00954344">
              <w:rPr>
                <w:rFonts w:eastAsiaTheme="minorEastAsia"/>
              </w:rPr>
              <w:t>For RF front-end, commercially available TRX chips cover 24-29.5GHz. 27-41GHz RX is implemented. A harmonic-selection technique is proposed to extend the receiver’s operating bandwidth up to 24.25-71GHz.</w:t>
            </w:r>
          </w:p>
          <w:p w14:paraId="5B10686F" w14:textId="77777777" w:rsidR="00AA6D58" w:rsidRPr="00954344" w:rsidRDefault="00AA6D58" w:rsidP="00AA6D58">
            <w:pPr>
              <w:pStyle w:val="a8"/>
              <w:numPr>
                <w:ilvl w:val="1"/>
                <w:numId w:val="10"/>
              </w:numPr>
              <w:spacing w:after="120" w:line="276" w:lineRule="auto"/>
              <w:rPr>
                <w:rFonts w:eastAsiaTheme="minorEastAsia"/>
              </w:rPr>
            </w:pPr>
            <w:bookmarkStart w:id="2" w:name="_Hlk118713453"/>
            <w:r w:rsidRPr="00954344">
              <w:rPr>
                <w:rFonts w:eastAsiaTheme="minorEastAsia"/>
              </w:rPr>
              <w:t>Multi-band AA (Antenna Array) with common radiated element</w:t>
            </w:r>
            <w:bookmarkEnd w:id="2"/>
            <w:r w:rsidRPr="00954344">
              <w:rPr>
                <w:rFonts w:eastAsiaTheme="minorEastAsia"/>
              </w:rPr>
              <w:t xml:space="preserve"> with 19.5% FBW in frequency range 24-29 GHz which includes n257/n258/n261, or with 26.3% FBW in frequency range 37-48 GHz which includes n260/n259/n262 is feasible at least from antenna array aspect; other aspects FFS.</w:t>
            </w:r>
          </w:p>
          <w:p w14:paraId="1F8356D3" w14:textId="77777777" w:rsidR="00AA6D58" w:rsidRPr="00954344" w:rsidRDefault="00AA6D58" w:rsidP="00AA6D58">
            <w:pPr>
              <w:pStyle w:val="a8"/>
              <w:numPr>
                <w:ilvl w:val="1"/>
                <w:numId w:val="10"/>
              </w:numPr>
              <w:spacing w:after="120" w:line="276" w:lineRule="auto"/>
              <w:rPr>
                <w:rFonts w:eastAsiaTheme="minorEastAsia"/>
              </w:rPr>
            </w:pPr>
            <w:r w:rsidRPr="00954344">
              <w:rPr>
                <w:rFonts w:eastAsiaTheme="minorEastAsia"/>
              </w:rPr>
              <w:t>Multi-b</w:t>
            </w:r>
            <w:r w:rsidRPr="001C061D">
              <w:rPr>
                <w:rFonts w:eastAsiaTheme="minorEastAsia"/>
              </w:rPr>
              <w:t xml:space="preserve">and frequency selective phase shifter might not be soon commercially available but should not </w:t>
            </w:r>
            <w:r>
              <w:rPr>
                <w:rFonts w:eastAsiaTheme="minorEastAsia"/>
              </w:rPr>
              <w:t xml:space="preserve">be </w:t>
            </w:r>
            <w:r w:rsidRPr="001C061D">
              <w:rPr>
                <w:rFonts w:eastAsiaTheme="minorEastAsia"/>
              </w:rPr>
              <w:t>excluded specifically at this stage</w:t>
            </w:r>
          </w:p>
          <w:p w14:paraId="59846F90" w14:textId="32799F44" w:rsidR="00AA6D58" w:rsidRPr="00AA6D58" w:rsidRDefault="00AA6D58" w:rsidP="00AA6D58">
            <w:pPr>
              <w:pStyle w:val="a8"/>
              <w:numPr>
                <w:ilvl w:val="1"/>
                <w:numId w:val="10"/>
              </w:numPr>
              <w:spacing w:after="120" w:line="276" w:lineRule="auto"/>
              <w:rPr>
                <w:rFonts w:eastAsiaTheme="minorEastAsia"/>
              </w:rPr>
            </w:pPr>
            <w:r w:rsidRPr="001C061D">
              <w:rPr>
                <w:rFonts w:eastAsiaTheme="minorEastAsia"/>
              </w:rPr>
              <w:t>Multiple single band frequency selective phase shifter with common PA is possible while the impact to requirements/performance need</w:t>
            </w:r>
            <w:r>
              <w:rPr>
                <w:rFonts w:eastAsiaTheme="minorEastAsia"/>
              </w:rPr>
              <w:t>s</w:t>
            </w:r>
            <w:r w:rsidRPr="001C061D">
              <w:rPr>
                <w:rFonts w:eastAsiaTheme="minorEastAsia"/>
              </w:rPr>
              <w:t xml:space="preserve"> further study.</w:t>
            </w:r>
          </w:p>
        </w:tc>
      </w:tr>
    </w:tbl>
    <w:p w14:paraId="2890A7C5" w14:textId="5080E6AA" w:rsidR="00AA6D58" w:rsidRPr="00AA6D58" w:rsidRDefault="00AA6D58" w:rsidP="00C8583B">
      <w:pPr>
        <w:spacing w:after="0"/>
        <w:rPr>
          <w:color w:val="000000"/>
          <w:lang w:val="en-US" w:eastAsia="ja-JP"/>
        </w:rPr>
      </w:pPr>
    </w:p>
    <w:bookmarkEnd w:id="1"/>
    <w:p w14:paraId="25458736" w14:textId="77777777" w:rsidR="002B5FA6" w:rsidRPr="00086043" w:rsidRDefault="002B5FA6" w:rsidP="00C8583B">
      <w:pPr>
        <w:spacing w:after="0"/>
        <w:rPr>
          <w:color w:val="000000"/>
          <w:lang w:val="en-US" w:eastAsia="ja-JP"/>
        </w:rPr>
      </w:pPr>
    </w:p>
    <w:p w14:paraId="51B41B6F" w14:textId="643A59D5" w:rsidR="006012C0" w:rsidRDefault="00C8583B" w:rsidP="006012C0">
      <w:pPr>
        <w:pStyle w:val="1"/>
      </w:pPr>
      <w:r>
        <w:t>2</w:t>
      </w:r>
      <w:r>
        <w:tab/>
      </w:r>
      <w:r w:rsidR="00B97CA6">
        <w:t>Discussion</w:t>
      </w:r>
    </w:p>
    <w:p w14:paraId="6B52E00E" w14:textId="67813991" w:rsidR="00EE0777" w:rsidRPr="00867158" w:rsidRDefault="00EE0777" w:rsidP="00EE0777">
      <w:pPr>
        <w:pStyle w:val="2"/>
      </w:pPr>
      <w:r>
        <w:t>2.1</w:t>
      </w:r>
      <w:r>
        <w:tab/>
      </w:r>
      <w:r w:rsidR="0085260C">
        <w:t>Frequency range/groups</w:t>
      </w:r>
    </w:p>
    <w:p w14:paraId="529C9929" w14:textId="7A2DBFD5" w:rsidR="00D44C88" w:rsidRDefault="00D44C88" w:rsidP="00D44C88">
      <w:pPr>
        <w:rPr>
          <w:lang w:eastAsia="ja-JP"/>
        </w:rPr>
      </w:pPr>
      <w:r>
        <w:rPr>
          <w:lang w:eastAsia="ja-JP"/>
        </w:rPr>
        <w:t>As explained by many contributors in RAN</w:t>
      </w:r>
      <w:r w:rsidR="00B232A4">
        <w:rPr>
          <w:lang w:eastAsia="ja-JP"/>
        </w:rPr>
        <w:t>4</w:t>
      </w:r>
      <w:r>
        <w:rPr>
          <w:lang w:eastAsia="ja-JP"/>
        </w:rPr>
        <w:t>#104-e, the feasibility of multi-band BS is highly dependent on Fractional Bandwidth (FBW) [</w:t>
      </w:r>
      <w:r w:rsidR="00B97CA6">
        <w:rPr>
          <w:lang w:eastAsia="ja-JP"/>
        </w:rPr>
        <w:t>3</w:t>
      </w:r>
      <w:r>
        <w:rPr>
          <w:lang w:eastAsia="ja-JP"/>
        </w:rPr>
        <w:t>],[</w:t>
      </w:r>
      <w:r w:rsidR="00B97CA6">
        <w:rPr>
          <w:lang w:eastAsia="ja-JP"/>
        </w:rPr>
        <w:t>4</w:t>
      </w:r>
      <w:r>
        <w:rPr>
          <w:lang w:eastAsia="ja-JP"/>
        </w:rPr>
        <w:t>]. For example, FBW of n258 + n261 combination is 15.6%. but in case of n258+n259, FBW reaches 56.8%. It is quite difficult to configure the multi-band RIB supporting across different frequency group like as n258 + n259 band combination.</w:t>
      </w:r>
    </w:p>
    <w:p w14:paraId="5CAC8CB0" w14:textId="6C5813A8" w:rsidR="00D44C88" w:rsidRDefault="00D44C88" w:rsidP="00D44C88">
      <w:pPr>
        <w:rPr>
          <w:lang w:eastAsia="ja-JP"/>
        </w:rPr>
      </w:pPr>
      <w:r>
        <w:rPr>
          <w:lang w:eastAsia="ja-JP"/>
        </w:rPr>
        <w:t xml:space="preserve">A large FBW poses many challenges. For example, PA linearity and antenna wideband matching and so on. However, even if FR1, these issues are existed for multi-band base station which supports broadband frequency range. On the other hand, we need to consider that </w:t>
      </w:r>
      <w:proofErr w:type="spellStart"/>
      <w:r>
        <w:rPr>
          <w:lang w:eastAsia="ja-JP"/>
        </w:rPr>
        <w:t>mmWave</w:t>
      </w:r>
      <w:proofErr w:type="spellEnd"/>
      <w:r>
        <w:rPr>
          <w:lang w:eastAsia="ja-JP"/>
        </w:rPr>
        <w:t xml:space="preserve"> require</w:t>
      </w:r>
      <w:r w:rsidR="00D57731">
        <w:rPr>
          <w:lang w:eastAsia="ja-JP"/>
        </w:rPr>
        <w:t>s</w:t>
      </w:r>
      <w:r>
        <w:rPr>
          <w:lang w:eastAsia="ja-JP"/>
        </w:rPr>
        <w:t xml:space="preserve"> using array antennas to achieve required communication distance.</w:t>
      </w:r>
      <w:r w:rsidR="00F9390B">
        <w:rPr>
          <w:lang w:eastAsia="ja-JP"/>
        </w:rPr>
        <w:t xml:space="preserve"> Array antenna has mainly two issues. The first one is that directivity deviation increases when array antennas are shared by different bands. And another problem is the beam direction by sharing phase shifter with two or more bands across wide frequency range. From </w:t>
      </w:r>
      <w:r w:rsidR="00F9390B">
        <w:rPr>
          <w:rFonts w:hint="eastAsia"/>
          <w:lang w:eastAsia="ja-JP"/>
        </w:rPr>
        <w:t>t</w:t>
      </w:r>
      <w:r w:rsidR="00F9390B">
        <w:rPr>
          <w:lang w:eastAsia="ja-JP"/>
        </w:rPr>
        <w:t>he viewpoint of impact on communication distance, the inability to properly perform beamforming might be the most significant issue.</w:t>
      </w:r>
    </w:p>
    <w:p w14:paraId="0E3AF93A" w14:textId="239841AE" w:rsidR="00F9390B" w:rsidRDefault="005F1A05" w:rsidP="00D44C88">
      <w:pPr>
        <w:rPr>
          <w:lang w:eastAsia="ja-JP"/>
        </w:rPr>
      </w:pPr>
      <w:r w:rsidRPr="005F1A05">
        <w:rPr>
          <w:lang w:eastAsia="ja-JP"/>
        </w:rPr>
        <w:t xml:space="preserve">As the consensus of the previous RAN4#104-bis-e meeting, multi-band </w:t>
      </w:r>
      <w:r w:rsidR="00D57731">
        <w:rPr>
          <w:lang w:eastAsia="ja-JP"/>
        </w:rPr>
        <w:t>A</w:t>
      </w:r>
      <w:r w:rsidRPr="005F1A05">
        <w:rPr>
          <w:lang w:eastAsia="ja-JP"/>
        </w:rPr>
        <w:t xml:space="preserve">ntenna </w:t>
      </w:r>
      <w:r w:rsidR="00D57731">
        <w:rPr>
          <w:lang w:eastAsia="ja-JP"/>
        </w:rPr>
        <w:t>A</w:t>
      </w:r>
      <w:r w:rsidRPr="005F1A05">
        <w:rPr>
          <w:lang w:eastAsia="ja-JP"/>
        </w:rPr>
        <w:t xml:space="preserve">rray </w:t>
      </w:r>
      <w:r w:rsidR="00504218">
        <w:rPr>
          <w:lang w:eastAsia="ja-JP"/>
        </w:rPr>
        <w:t xml:space="preserve">(AA) </w:t>
      </w:r>
      <w:r w:rsidRPr="005F1A05">
        <w:rPr>
          <w:lang w:eastAsia="ja-JP"/>
        </w:rPr>
        <w:t>with common radiated element is feasible for 19.5%</w:t>
      </w:r>
      <w:r w:rsidR="00C342CF">
        <w:rPr>
          <w:lang w:eastAsia="ja-JP"/>
        </w:rPr>
        <w:t xml:space="preserve"> </w:t>
      </w:r>
      <w:r w:rsidRPr="005F1A05">
        <w:rPr>
          <w:lang w:eastAsia="ja-JP"/>
        </w:rPr>
        <w:t xml:space="preserve">FBW in frequency range 24-29 GHz or 26.3% FBW in frequency range 37-48 GHz. And </w:t>
      </w:r>
      <w:r w:rsidRPr="005F1A05">
        <w:rPr>
          <w:lang w:eastAsia="ja-JP"/>
        </w:rPr>
        <w:lastRenderedPageBreak/>
        <w:t>the other components of RF front-end such as PA, phase shifter are feasible to support up to 19.5% FBW in frequency range 24-29 GHz which includes n257/n258/n261.</w:t>
      </w:r>
      <w:r>
        <w:rPr>
          <w:lang w:eastAsia="ja-JP"/>
        </w:rPr>
        <w:t xml:space="preserve"> </w:t>
      </w:r>
      <w:r w:rsidR="00D67E2E" w:rsidRPr="00D67E2E">
        <w:rPr>
          <w:lang w:eastAsia="ja-JP"/>
        </w:rPr>
        <w:t xml:space="preserve">Though RAN4 has not reached the consensus that </w:t>
      </w:r>
      <w:r w:rsidR="00D57731">
        <w:rPr>
          <w:lang w:eastAsia="ja-JP"/>
        </w:rPr>
        <w:t>these</w:t>
      </w:r>
      <w:r w:rsidR="00D67E2E" w:rsidRPr="00D67E2E">
        <w:rPr>
          <w:lang w:eastAsia="ja-JP"/>
        </w:rPr>
        <w:t xml:space="preserve"> components can support 26.3% FBW, it is likely to reach the consensus through further study.</w:t>
      </w:r>
      <w:r w:rsidR="00DC29C0">
        <w:rPr>
          <w:lang w:eastAsia="ja-JP"/>
        </w:rPr>
        <w:t xml:space="preserve"> </w:t>
      </w:r>
      <w:r w:rsidR="00DC29C0" w:rsidRPr="00DC29C0">
        <w:rPr>
          <w:lang w:eastAsia="ja-JP"/>
        </w:rPr>
        <w:t xml:space="preserve">From the above, </w:t>
      </w:r>
      <w:r w:rsidR="00795B92">
        <w:rPr>
          <w:lang w:eastAsia="ja-JP"/>
        </w:rPr>
        <w:t xml:space="preserve">there is the possibility that </w:t>
      </w:r>
      <w:r w:rsidR="000653A7">
        <w:rPr>
          <w:lang w:eastAsia="ja-JP"/>
        </w:rPr>
        <w:t>m</w:t>
      </w:r>
      <w:r w:rsidR="00DC29C0" w:rsidRPr="00DC29C0">
        <w:rPr>
          <w:lang w:eastAsia="ja-JP"/>
        </w:rPr>
        <w:t xml:space="preserve">ulti-band BS with common active RF components </w:t>
      </w:r>
      <w:r w:rsidR="000653A7">
        <w:rPr>
          <w:lang w:eastAsia="ja-JP"/>
        </w:rPr>
        <w:t xml:space="preserve">is feasible </w:t>
      </w:r>
      <w:r w:rsidR="00DC29C0">
        <w:rPr>
          <w:lang w:eastAsia="ja-JP"/>
        </w:rPr>
        <w:t xml:space="preserve">for </w:t>
      </w:r>
      <w:r w:rsidR="00504218">
        <w:rPr>
          <w:lang w:eastAsia="ja-JP"/>
        </w:rPr>
        <w:t xml:space="preserve">the </w:t>
      </w:r>
      <w:r w:rsidR="00DC29C0">
        <w:rPr>
          <w:lang w:eastAsia="ja-JP"/>
        </w:rPr>
        <w:t xml:space="preserve">same </w:t>
      </w:r>
      <w:r w:rsidR="00DC29C0" w:rsidRPr="00DC29C0">
        <w:rPr>
          <w:lang w:eastAsia="ja-JP"/>
        </w:rPr>
        <w:t>frequency groups</w:t>
      </w:r>
      <w:r w:rsidR="00795B92">
        <w:rPr>
          <w:lang w:eastAsia="ja-JP"/>
        </w:rPr>
        <w:t>, but difficult to support across the different frequency group with common active RF components.</w:t>
      </w:r>
    </w:p>
    <w:p w14:paraId="56E58B36" w14:textId="31DF924F" w:rsidR="00D44C88" w:rsidRDefault="00D44C88" w:rsidP="00D44C88">
      <w:pPr>
        <w:rPr>
          <w:lang w:eastAsia="ja-JP"/>
        </w:rPr>
      </w:pPr>
    </w:p>
    <w:p w14:paraId="5C23A1C2" w14:textId="31A711D5" w:rsidR="00795B92" w:rsidRDefault="00795B92" w:rsidP="00795B92">
      <w:pPr>
        <w:pStyle w:val="2"/>
      </w:pPr>
      <w:r>
        <w:t>2.2</w:t>
      </w:r>
      <w:r>
        <w:tab/>
      </w:r>
      <w:proofErr w:type="gramStart"/>
      <w:r>
        <w:t>Multi-band</w:t>
      </w:r>
      <w:proofErr w:type="gramEnd"/>
      <w:r>
        <w:t xml:space="preserve"> phase shifter</w:t>
      </w:r>
    </w:p>
    <w:p w14:paraId="2BBB6A3B" w14:textId="09348D27" w:rsidR="00CD3F04" w:rsidRDefault="0026482A" w:rsidP="00795B92">
      <w:pPr>
        <w:rPr>
          <w:lang w:eastAsia="ja-JP"/>
        </w:rPr>
      </w:pPr>
      <w:r w:rsidRPr="0026482A">
        <w:rPr>
          <w:lang w:eastAsia="ja-JP"/>
        </w:rPr>
        <w:t xml:space="preserve">From </w:t>
      </w:r>
      <w:r w:rsidR="00D57731">
        <w:rPr>
          <w:lang w:eastAsia="ja-JP"/>
        </w:rPr>
        <w:t xml:space="preserve">the </w:t>
      </w:r>
      <w:r w:rsidRPr="0026482A">
        <w:rPr>
          <w:lang w:eastAsia="ja-JP"/>
        </w:rPr>
        <w:t xml:space="preserve">above, phase shifter is one of the big </w:t>
      </w:r>
      <w:proofErr w:type="gramStart"/>
      <w:r w:rsidRPr="0026482A">
        <w:rPr>
          <w:lang w:eastAsia="ja-JP"/>
        </w:rPr>
        <w:t>issue</w:t>
      </w:r>
      <w:proofErr w:type="gramEnd"/>
      <w:r w:rsidRPr="0026482A">
        <w:rPr>
          <w:lang w:eastAsia="ja-JP"/>
        </w:rPr>
        <w:t xml:space="preserve"> to realize </w:t>
      </w:r>
      <w:r w:rsidR="009143A1">
        <w:rPr>
          <w:lang w:eastAsia="ja-JP"/>
        </w:rPr>
        <w:t xml:space="preserve">FR2 </w:t>
      </w:r>
      <w:r w:rsidRPr="0026482A">
        <w:rPr>
          <w:lang w:eastAsia="ja-JP"/>
        </w:rPr>
        <w:t xml:space="preserve">multi-band </w:t>
      </w:r>
      <w:r w:rsidR="009143A1">
        <w:rPr>
          <w:lang w:eastAsia="ja-JP"/>
        </w:rPr>
        <w:t>BS</w:t>
      </w:r>
      <w:r w:rsidRPr="0026482A">
        <w:rPr>
          <w:lang w:eastAsia="ja-JP"/>
        </w:rPr>
        <w:t>. As Nokia mentioned, one method to solve this problem is to use frequency-selective Phase Shifter (PS)</w:t>
      </w:r>
      <w:r>
        <w:rPr>
          <w:lang w:eastAsia="ja-JP"/>
        </w:rPr>
        <w:t xml:space="preserve"> [5]</w:t>
      </w:r>
      <w:r w:rsidRPr="0026482A">
        <w:rPr>
          <w:lang w:eastAsia="ja-JP"/>
        </w:rPr>
        <w:t>. As RAN4 agreed, it might not be soon commercially available</w:t>
      </w:r>
      <w:r w:rsidR="001D736A">
        <w:rPr>
          <w:lang w:eastAsia="ja-JP"/>
        </w:rPr>
        <w:t>.</w:t>
      </w:r>
      <w:r w:rsidRPr="0026482A">
        <w:rPr>
          <w:lang w:eastAsia="ja-JP"/>
        </w:rPr>
        <w:t xml:space="preserve"> </w:t>
      </w:r>
      <w:r w:rsidR="001D736A">
        <w:rPr>
          <w:lang w:eastAsia="ja-JP"/>
        </w:rPr>
        <w:t>But o</w:t>
      </w:r>
      <w:r w:rsidRPr="0026482A">
        <w:rPr>
          <w:lang w:eastAsia="ja-JP"/>
        </w:rPr>
        <w:t>n the other hand, RAN4 reached the following consensus.</w:t>
      </w:r>
    </w:p>
    <w:tbl>
      <w:tblPr>
        <w:tblStyle w:val="a7"/>
        <w:tblW w:w="0" w:type="auto"/>
        <w:tblLook w:val="04A0" w:firstRow="1" w:lastRow="0" w:firstColumn="1" w:lastColumn="0" w:noHBand="0" w:noVBand="1"/>
      </w:tblPr>
      <w:tblGrid>
        <w:gridCol w:w="9617"/>
      </w:tblGrid>
      <w:tr w:rsidR="003D5AED" w14:paraId="63EB5537" w14:textId="77777777" w:rsidTr="004E5409">
        <w:tc>
          <w:tcPr>
            <w:tcW w:w="9617" w:type="dxa"/>
          </w:tcPr>
          <w:p w14:paraId="1081F046" w14:textId="77777777" w:rsidR="003D5AED" w:rsidRPr="00AA6D58" w:rsidRDefault="003D5AED" w:rsidP="004E5409">
            <w:pPr>
              <w:pStyle w:val="a8"/>
              <w:numPr>
                <w:ilvl w:val="1"/>
                <w:numId w:val="10"/>
              </w:numPr>
              <w:spacing w:after="120" w:line="276" w:lineRule="auto"/>
              <w:rPr>
                <w:rFonts w:eastAsiaTheme="minorEastAsia"/>
              </w:rPr>
            </w:pPr>
            <w:r w:rsidRPr="001C061D">
              <w:rPr>
                <w:rFonts w:eastAsiaTheme="minorEastAsia"/>
              </w:rPr>
              <w:t>Multiple single band frequency selective phase shifter with common PA is possible while the impact to requirements/performance need</w:t>
            </w:r>
            <w:r>
              <w:rPr>
                <w:rFonts w:eastAsiaTheme="minorEastAsia"/>
              </w:rPr>
              <w:t>s</w:t>
            </w:r>
            <w:r w:rsidRPr="001C061D">
              <w:rPr>
                <w:rFonts w:eastAsiaTheme="minorEastAsia"/>
              </w:rPr>
              <w:t xml:space="preserve"> further study.</w:t>
            </w:r>
          </w:p>
        </w:tc>
      </w:tr>
    </w:tbl>
    <w:p w14:paraId="055F6552" w14:textId="77777777" w:rsidR="00DB5B4E" w:rsidRDefault="00DB5B4E" w:rsidP="00795B92">
      <w:pPr>
        <w:rPr>
          <w:lang w:eastAsia="ja-JP"/>
        </w:rPr>
      </w:pPr>
    </w:p>
    <w:p w14:paraId="6EA3D84A" w14:textId="7D6E23E7" w:rsidR="00FA4706" w:rsidRDefault="000C5E5D" w:rsidP="00FA4706">
      <w:pPr>
        <w:rPr>
          <w:lang w:eastAsia="ja-JP"/>
        </w:rPr>
      </w:pPr>
      <w:proofErr w:type="gramStart"/>
      <w:r>
        <w:rPr>
          <w:lang w:eastAsia="ja-JP"/>
        </w:rPr>
        <w:t>So</w:t>
      </w:r>
      <w:proofErr w:type="gramEnd"/>
      <w:r>
        <w:rPr>
          <w:lang w:eastAsia="ja-JP"/>
        </w:rPr>
        <w:t xml:space="preserve"> w</w:t>
      </w:r>
      <w:r w:rsidR="00FA4706">
        <w:rPr>
          <w:lang w:eastAsia="ja-JP"/>
        </w:rPr>
        <w:t xml:space="preserve">e investigated this configuration. In </w:t>
      </w:r>
      <w:r>
        <w:rPr>
          <w:lang w:eastAsia="ja-JP"/>
        </w:rPr>
        <w:t>this case</w:t>
      </w:r>
      <w:r w:rsidR="00FA4706">
        <w:rPr>
          <w:lang w:eastAsia="ja-JP"/>
        </w:rPr>
        <w:t>, RF front-end is consist of frequency-selective PS, common PA and multi-band array antenna. A frequency-</w:t>
      </w:r>
      <w:r w:rsidR="000765C7">
        <w:rPr>
          <w:lang w:eastAsia="ja-JP"/>
        </w:rPr>
        <w:t>selective</w:t>
      </w:r>
      <w:r w:rsidR="00FA4706">
        <w:rPr>
          <w:lang w:eastAsia="ja-JP"/>
        </w:rPr>
        <w:t xml:space="preserve"> PS is in front of </w:t>
      </w:r>
      <w:r>
        <w:rPr>
          <w:lang w:eastAsia="ja-JP"/>
        </w:rPr>
        <w:t xml:space="preserve">common </w:t>
      </w:r>
      <w:r w:rsidR="00FA4706">
        <w:rPr>
          <w:lang w:eastAsia="ja-JP"/>
        </w:rPr>
        <w:t xml:space="preserve">PA, and multi-band </w:t>
      </w:r>
      <w:r>
        <w:rPr>
          <w:lang w:eastAsia="ja-JP"/>
        </w:rPr>
        <w:t>AA</w:t>
      </w:r>
      <w:r w:rsidR="00FA4706">
        <w:rPr>
          <w:lang w:eastAsia="ja-JP"/>
        </w:rPr>
        <w:t xml:space="preserve"> is after </w:t>
      </w:r>
      <w:r>
        <w:rPr>
          <w:lang w:eastAsia="ja-JP"/>
        </w:rPr>
        <w:t xml:space="preserve">common </w:t>
      </w:r>
      <w:r w:rsidR="00FA4706">
        <w:rPr>
          <w:lang w:eastAsia="ja-JP"/>
        </w:rPr>
        <w:t xml:space="preserve">PA. As RAN4 agreed, multi-band </w:t>
      </w:r>
      <w:r w:rsidR="00504218">
        <w:rPr>
          <w:lang w:eastAsia="ja-JP"/>
        </w:rPr>
        <w:t>AA</w:t>
      </w:r>
      <w:r w:rsidR="00FA4706">
        <w:rPr>
          <w:lang w:eastAsia="ja-JP"/>
        </w:rPr>
        <w:t xml:space="preserve"> is feasible for the same frequency groups of 24-29 GHz and 37-48 GHz. </w:t>
      </w:r>
      <w:r>
        <w:rPr>
          <w:lang w:eastAsia="ja-JP"/>
        </w:rPr>
        <w:t xml:space="preserve">But </w:t>
      </w:r>
      <w:r w:rsidR="00FA4706">
        <w:rPr>
          <w:lang w:eastAsia="ja-JP"/>
        </w:rPr>
        <w:t>it seems difficult to support different frequency group with common radiated element considering the frequency deviation.</w:t>
      </w:r>
    </w:p>
    <w:p w14:paraId="471145FB" w14:textId="59F904B8" w:rsidR="00FA4706" w:rsidRDefault="000C5E5D" w:rsidP="00FA4706">
      <w:pPr>
        <w:rPr>
          <w:lang w:eastAsia="ja-JP"/>
        </w:rPr>
      </w:pPr>
      <w:r>
        <w:rPr>
          <w:lang w:eastAsia="ja-JP"/>
        </w:rPr>
        <w:t xml:space="preserve">On the other hand, </w:t>
      </w:r>
      <w:r>
        <w:rPr>
          <w:lang w:eastAsia="ja-JP"/>
        </w:rPr>
        <w:t>i</w:t>
      </w:r>
      <w:r w:rsidR="00FA4706">
        <w:rPr>
          <w:lang w:eastAsia="ja-JP"/>
        </w:rPr>
        <w:t xml:space="preserve">n case of UE, multi-band </w:t>
      </w:r>
      <w:r w:rsidR="00504218">
        <w:rPr>
          <w:lang w:eastAsia="ja-JP"/>
        </w:rPr>
        <w:t>AA</w:t>
      </w:r>
      <w:r w:rsidR="00FA4706">
        <w:rPr>
          <w:lang w:eastAsia="ja-JP"/>
        </w:rPr>
        <w:t xml:space="preserve"> supports different frequency bands by using stack patch antenna design. It is represented as two different antennas in the functional block diagram, but it looks like a single antenna element</w:t>
      </w:r>
      <w:r w:rsidR="007E1C03">
        <w:rPr>
          <w:lang w:eastAsia="ja-JP"/>
        </w:rPr>
        <w:t xml:space="preserve"> visually</w:t>
      </w:r>
      <w:r w:rsidR="00FA4706">
        <w:rPr>
          <w:lang w:eastAsia="ja-JP"/>
        </w:rPr>
        <w:t>.</w:t>
      </w:r>
      <w:r w:rsidR="00986B46" w:rsidRPr="00986B46">
        <w:rPr>
          <w:lang w:eastAsia="ja-JP"/>
        </w:rPr>
        <w:t xml:space="preserve"> </w:t>
      </w:r>
      <w:r w:rsidR="00FA4706">
        <w:rPr>
          <w:lang w:eastAsia="ja-JP"/>
        </w:rPr>
        <w:t>The following figure is the described above configuration as a function block diagram.</w:t>
      </w:r>
      <w:r w:rsidR="00986B46">
        <w:rPr>
          <w:lang w:eastAsia="ja-JP"/>
        </w:rPr>
        <w:t xml:space="preserve"> </w:t>
      </w:r>
      <w:r w:rsidR="00986B46" w:rsidRPr="00986B46">
        <w:rPr>
          <w:lang w:eastAsia="ja-JP"/>
        </w:rPr>
        <w:t xml:space="preserve">If this </w:t>
      </w:r>
      <w:r w:rsidR="00986B46">
        <w:rPr>
          <w:lang w:eastAsia="ja-JP"/>
        </w:rPr>
        <w:t xml:space="preserve">stack patch </w:t>
      </w:r>
      <w:r w:rsidR="00986B46" w:rsidRPr="00986B46">
        <w:rPr>
          <w:lang w:eastAsia="ja-JP"/>
        </w:rPr>
        <w:t xml:space="preserve">multi-band AA could be defined as common active RF components, </w:t>
      </w:r>
      <w:r w:rsidR="00986B46">
        <w:rPr>
          <w:lang w:eastAsia="ja-JP"/>
        </w:rPr>
        <w:t xml:space="preserve">there is a possibility that </w:t>
      </w:r>
      <w:r w:rsidR="00986B46" w:rsidRPr="00986B46">
        <w:rPr>
          <w:lang w:eastAsia="ja-JP"/>
        </w:rPr>
        <w:t xml:space="preserve">the following multi-band BS is feasible </w:t>
      </w:r>
      <w:r w:rsidR="00BC6F6D">
        <w:rPr>
          <w:lang w:eastAsia="ja-JP"/>
        </w:rPr>
        <w:t>supporting</w:t>
      </w:r>
      <w:r w:rsidR="00986B46" w:rsidRPr="00986B46">
        <w:rPr>
          <w:lang w:eastAsia="ja-JP"/>
        </w:rPr>
        <w:t xml:space="preserve"> </w:t>
      </w:r>
      <w:r w:rsidR="00504218">
        <w:rPr>
          <w:lang w:eastAsia="ja-JP"/>
        </w:rPr>
        <w:t xml:space="preserve">the </w:t>
      </w:r>
      <w:r w:rsidR="00986B46" w:rsidRPr="00986B46">
        <w:rPr>
          <w:lang w:eastAsia="ja-JP"/>
        </w:rPr>
        <w:t>different frequency group.</w:t>
      </w:r>
    </w:p>
    <w:p w14:paraId="7B7C9E3E" w14:textId="08B8CE06" w:rsidR="00BA201A" w:rsidRDefault="007959D6" w:rsidP="00655DAC">
      <w:pPr>
        <w:jc w:val="center"/>
        <w:rPr>
          <w:lang w:eastAsia="ja-JP"/>
        </w:rPr>
      </w:pPr>
      <w:r>
        <w:rPr>
          <w:noProof/>
          <w:lang w:eastAsia="ja-JP"/>
        </w:rPr>
        <w:drawing>
          <wp:inline distT="0" distB="0" distL="0" distR="0" wp14:anchorId="6C728E0E" wp14:editId="59C1F512">
            <wp:extent cx="4710960" cy="14533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0960" cy="1453320"/>
                    </a:xfrm>
                    <a:prstGeom prst="rect">
                      <a:avLst/>
                    </a:prstGeom>
                    <a:noFill/>
                    <a:ln>
                      <a:noFill/>
                    </a:ln>
                  </pic:spPr>
                </pic:pic>
              </a:graphicData>
            </a:graphic>
          </wp:inline>
        </w:drawing>
      </w:r>
    </w:p>
    <w:p w14:paraId="34C46E88" w14:textId="4CF86F27" w:rsidR="007959D6" w:rsidRPr="002E4E39" w:rsidRDefault="007959D6" w:rsidP="00655DAC">
      <w:pPr>
        <w:jc w:val="center"/>
        <w:rPr>
          <w:b/>
          <w:bCs/>
          <w:lang w:eastAsia="ja-JP"/>
        </w:rPr>
      </w:pPr>
      <w:r w:rsidRPr="002E4E39">
        <w:rPr>
          <w:rFonts w:hint="eastAsia"/>
          <w:b/>
          <w:bCs/>
          <w:lang w:eastAsia="ja-JP"/>
        </w:rPr>
        <w:t>F</w:t>
      </w:r>
      <w:r w:rsidRPr="002E4E39">
        <w:rPr>
          <w:b/>
          <w:bCs/>
          <w:lang w:eastAsia="ja-JP"/>
        </w:rPr>
        <w:t>igure</w:t>
      </w:r>
      <w:r w:rsidR="008C2A0B" w:rsidRPr="002E4E39">
        <w:rPr>
          <w:b/>
          <w:bCs/>
          <w:lang w:eastAsia="ja-JP"/>
        </w:rPr>
        <w:t xml:space="preserve"> 1. </w:t>
      </w:r>
      <w:r w:rsidR="007E1C03" w:rsidRPr="002E4E39">
        <w:rPr>
          <w:b/>
          <w:bCs/>
          <w:lang w:eastAsia="ja-JP"/>
        </w:rPr>
        <w:t>Block diagram</w:t>
      </w:r>
      <w:r w:rsidR="008C2A0B" w:rsidRPr="002E4E39">
        <w:rPr>
          <w:b/>
          <w:bCs/>
          <w:lang w:eastAsia="ja-JP"/>
        </w:rPr>
        <w:t xml:space="preserve"> of Multi-band BS with </w:t>
      </w:r>
      <w:r w:rsidR="007E1C03" w:rsidRPr="002E4E39">
        <w:rPr>
          <w:b/>
          <w:bCs/>
          <w:lang w:eastAsia="ja-JP"/>
        </w:rPr>
        <w:t>frequency selective</w:t>
      </w:r>
      <w:r w:rsidR="008C2A0B" w:rsidRPr="002E4E39">
        <w:rPr>
          <w:b/>
          <w:bCs/>
          <w:lang w:eastAsia="ja-JP"/>
        </w:rPr>
        <w:t xml:space="preserve"> PS.</w:t>
      </w:r>
    </w:p>
    <w:p w14:paraId="21BCA923" w14:textId="77777777" w:rsidR="000765C7" w:rsidRPr="007E1C03" w:rsidRDefault="000765C7" w:rsidP="00795B92">
      <w:pPr>
        <w:rPr>
          <w:lang w:eastAsia="ja-JP"/>
        </w:rPr>
      </w:pPr>
    </w:p>
    <w:p w14:paraId="32E61551" w14:textId="64E812CB" w:rsidR="00655DAC" w:rsidRPr="00867158" w:rsidRDefault="00655DAC" w:rsidP="00655DAC">
      <w:pPr>
        <w:pStyle w:val="2"/>
      </w:pPr>
      <w:r>
        <w:t>2.</w:t>
      </w:r>
      <w:r>
        <w:rPr>
          <w:rFonts w:hint="eastAsia"/>
          <w:lang w:eastAsia="ja-JP"/>
        </w:rPr>
        <w:t>3</w:t>
      </w:r>
      <w:r>
        <w:tab/>
        <w:t>Analog filtering technology</w:t>
      </w:r>
    </w:p>
    <w:p w14:paraId="2EE3363B" w14:textId="1A70363B" w:rsidR="002A08A6" w:rsidRDefault="00986B46" w:rsidP="002A08A6">
      <w:pPr>
        <w:rPr>
          <w:lang w:eastAsia="ja-JP"/>
        </w:rPr>
      </w:pPr>
      <w:r>
        <w:rPr>
          <w:rFonts w:hint="eastAsia"/>
          <w:lang w:eastAsia="ja-JP"/>
        </w:rPr>
        <w:t>I</w:t>
      </w:r>
      <w:r>
        <w:rPr>
          <w:lang w:eastAsia="ja-JP"/>
        </w:rPr>
        <w:t xml:space="preserve">n case of this configuration, a diplexer is required between multi-band AA and </w:t>
      </w:r>
      <w:r w:rsidR="008617A9">
        <w:rPr>
          <w:lang w:eastAsia="ja-JP"/>
        </w:rPr>
        <w:t xml:space="preserve">common </w:t>
      </w:r>
      <w:r>
        <w:rPr>
          <w:lang w:eastAsia="ja-JP"/>
        </w:rPr>
        <w:t>PA to divide each band’s signal.</w:t>
      </w:r>
      <w:r w:rsidR="002A08A6">
        <w:rPr>
          <w:lang w:eastAsia="ja-JP"/>
        </w:rPr>
        <w:t xml:space="preserve"> </w:t>
      </w:r>
      <w:proofErr w:type="gramStart"/>
      <w:r w:rsidR="009F7FEB">
        <w:rPr>
          <w:lang w:eastAsia="ja-JP"/>
        </w:rPr>
        <w:t>So</w:t>
      </w:r>
      <w:proofErr w:type="gramEnd"/>
      <w:r w:rsidR="009F7FEB">
        <w:rPr>
          <w:lang w:eastAsia="ja-JP"/>
        </w:rPr>
        <w:t xml:space="preserve"> w</w:t>
      </w:r>
      <w:r w:rsidR="002A08A6">
        <w:rPr>
          <w:lang w:eastAsia="ja-JP"/>
        </w:rPr>
        <w:t xml:space="preserve">e </w:t>
      </w:r>
      <w:r w:rsidR="002A08A6">
        <w:rPr>
          <w:rFonts w:hint="eastAsia"/>
          <w:lang w:eastAsia="ja-JP"/>
        </w:rPr>
        <w:t>s</w:t>
      </w:r>
      <w:r w:rsidR="002A08A6">
        <w:rPr>
          <w:lang w:eastAsia="ja-JP"/>
        </w:rPr>
        <w:t xml:space="preserve">tudied to design this diplexer </w:t>
      </w:r>
      <w:r w:rsidR="009F7FEB">
        <w:rPr>
          <w:lang w:eastAsia="ja-JP"/>
        </w:rPr>
        <w:t>and</w:t>
      </w:r>
      <w:r w:rsidR="002A08A6">
        <w:rPr>
          <w:lang w:eastAsia="ja-JP"/>
        </w:rPr>
        <w:t xml:space="preserve"> present </w:t>
      </w:r>
      <w:r w:rsidR="009F7FEB">
        <w:rPr>
          <w:lang w:eastAsia="ja-JP"/>
        </w:rPr>
        <w:t xml:space="preserve">its </w:t>
      </w:r>
      <w:r w:rsidR="002A08A6">
        <w:rPr>
          <w:lang w:eastAsia="ja-JP"/>
        </w:rPr>
        <w:t>overview. Figure 2 shows the simulation results of a diplexer for n257/258 and n260 multi-band combination. The insertion loss is about 1dB, and the attenuation is over 50dB.</w:t>
      </w:r>
    </w:p>
    <w:p w14:paraId="5DA4357F" w14:textId="77777777" w:rsidR="002A08A6" w:rsidRDefault="002A08A6" w:rsidP="002A08A6">
      <w:pPr>
        <w:jc w:val="center"/>
        <w:rPr>
          <w:lang w:eastAsia="ja-JP"/>
        </w:rPr>
      </w:pPr>
      <w:r>
        <w:rPr>
          <w:noProof/>
          <w:lang w:eastAsia="ja-JP"/>
        </w:rPr>
        <w:lastRenderedPageBreak/>
        <w:drawing>
          <wp:inline distT="0" distB="0" distL="0" distR="0" wp14:anchorId="42BE122C" wp14:editId="10CBFF46">
            <wp:extent cx="3771900" cy="25527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2552700"/>
                    </a:xfrm>
                    <a:prstGeom prst="rect">
                      <a:avLst/>
                    </a:prstGeom>
                    <a:noFill/>
                    <a:ln>
                      <a:noFill/>
                    </a:ln>
                  </pic:spPr>
                </pic:pic>
              </a:graphicData>
            </a:graphic>
          </wp:inline>
        </w:drawing>
      </w:r>
    </w:p>
    <w:p w14:paraId="7FA52E96" w14:textId="48C233BA" w:rsidR="002A08A6" w:rsidRPr="002A51DC" w:rsidRDefault="002A08A6" w:rsidP="002A08A6">
      <w:pPr>
        <w:jc w:val="center"/>
        <w:rPr>
          <w:b/>
          <w:bCs/>
          <w:lang w:eastAsia="ja-JP"/>
        </w:rPr>
      </w:pPr>
      <w:r w:rsidRPr="002A51DC">
        <w:rPr>
          <w:rFonts w:hint="eastAsia"/>
          <w:b/>
          <w:bCs/>
          <w:lang w:eastAsia="ja-JP"/>
        </w:rPr>
        <w:t>F</w:t>
      </w:r>
      <w:r w:rsidRPr="002A51DC">
        <w:rPr>
          <w:b/>
          <w:bCs/>
          <w:lang w:eastAsia="ja-JP"/>
        </w:rPr>
        <w:t xml:space="preserve">igure </w:t>
      </w:r>
      <w:r w:rsidR="00FA22CF">
        <w:rPr>
          <w:b/>
          <w:bCs/>
          <w:lang w:eastAsia="ja-JP"/>
        </w:rPr>
        <w:t>2</w:t>
      </w:r>
      <w:r w:rsidRPr="002A51DC">
        <w:rPr>
          <w:b/>
          <w:bCs/>
          <w:lang w:eastAsia="ja-JP"/>
        </w:rPr>
        <w:t>. n257/n258-n260 Diplexer simulation.</w:t>
      </w:r>
    </w:p>
    <w:p w14:paraId="7EF92E71" w14:textId="77777777" w:rsidR="002A08A6" w:rsidRPr="004172B2" w:rsidRDefault="002A08A6" w:rsidP="002A08A6">
      <w:pPr>
        <w:rPr>
          <w:lang w:eastAsia="ja-JP"/>
        </w:rPr>
      </w:pPr>
    </w:p>
    <w:p w14:paraId="3877B24B" w14:textId="490D572D" w:rsidR="002A08A6" w:rsidRDefault="002A08A6" w:rsidP="002A08A6">
      <w:pPr>
        <w:rPr>
          <w:lang w:eastAsia="ja-JP"/>
        </w:rPr>
      </w:pPr>
      <w:r>
        <w:rPr>
          <w:lang w:eastAsia="ja-JP"/>
        </w:rPr>
        <w:t xml:space="preserve">The dimensions of this diplexer are 4.0 mm x 1.8 mm or less in LTCC substrate, and its dielectric constant is 6.4. Most of the current base station supports dual polarization, so the required area for diplexer implementation is doubled and it is 4.0mm x 3.6mm. For example, in case of n258+n260 combination, 0.5λ at the </w:t>
      </w:r>
      <w:proofErr w:type="spellStart"/>
      <w:r>
        <w:rPr>
          <w:lang w:eastAsia="ja-JP"/>
        </w:rPr>
        <w:t>center</w:t>
      </w:r>
      <w:proofErr w:type="spellEnd"/>
      <w:r>
        <w:rPr>
          <w:lang w:eastAsia="ja-JP"/>
        </w:rPr>
        <w:t xml:space="preserve"> frequency is 4.67mm. when antenna element </w:t>
      </w:r>
      <w:r w:rsidR="00986B46">
        <w:rPr>
          <w:lang w:eastAsia="ja-JP"/>
        </w:rPr>
        <w:t>interval</w:t>
      </w:r>
      <w:r>
        <w:rPr>
          <w:lang w:eastAsia="ja-JP"/>
        </w:rPr>
        <w:t xml:space="preserve"> is 0.5λ or larger, it is possible to implement diplexer below each antenna elements.</w:t>
      </w:r>
    </w:p>
    <w:p w14:paraId="62FFA9DB" w14:textId="27AD4F1C" w:rsidR="002A08A6" w:rsidRDefault="002A08A6" w:rsidP="002A08A6">
      <w:pPr>
        <w:rPr>
          <w:lang w:eastAsia="ja-JP"/>
        </w:rPr>
      </w:pPr>
      <w:r>
        <w:rPr>
          <w:lang w:eastAsia="ja-JP"/>
        </w:rPr>
        <w:t xml:space="preserve">It shows that if an insertion loss of about 1dB could be accepted, the </w:t>
      </w:r>
      <w:r w:rsidR="00986B46">
        <w:rPr>
          <w:lang w:eastAsia="ja-JP"/>
        </w:rPr>
        <w:t>configuration of figure 1</w:t>
      </w:r>
      <w:r>
        <w:rPr>
          <w:lang w:eastAsia="ja-JP"/>
        </w:rPr>
        <w:t xml:space="preserve"> can </w:t>
      </w:r>
      <w:r w:rsidR="00986B46">
        <w:rPr>
          <w:lang w:eastAsia="ja-JP"/>
        </w:rPr>
        <w:t xml:space="preserve">be </w:t>
      </w:r>
      <w:r>
        <w:rPr>
          <w:lang w:eastAsia="ja-JP"/>
        </w:rPr>
        <w:t>realize</w:t>
      </w:r>
      <w:r w:rsidR="00986B46">
        <w:rPr>
          <w:lang w:eastAsia="ja-JP"/>
        </w:rPr>
        <w:t>d</w:t>
      </w:r>
      <w:r>
        <w:rPr>
          <w:lang w:eastAsia="ja-JP"/>
        </w:rPr>
        <w:t xml:space="preserve"> a</w:t>
      </w:r>
      <w:r w:rsidR="00986B46">
        <w:rPr>
          <w:lang w:eastAsia="ja-JP"/>
        </w:rPr>
        <w:t>s</w:t>
      </w:r>
      <w:r>
        <w:rPr>
          <w:lang w:eastAsia="ja-JP"/>
        </w:rPr>
        <w:t xml:space="preserve"> </w:t>
      </w:r>
      <w:r w:rsidR="00986B46">
        <w:rPr>
          <w:lang w:eastAsia="ja-JP"/>
        </w:rPr>
        <w:t>a multi-band BS</w:t>
      </w:r>
      <w:r>
        <w:rPr>
          <w:lang w:eastAsia="ja-JP"/>
        </w:rPr>
        <w:t xml:space="preserve"> which supports different frequency groups band combination.</w:t>
      </w:r>
      <w:r w:rsidR="00986B46">
        <w:rPr>
          <w:lang w:eastAsia="ja-JP"/>
        </w:rPr>
        <w:t xml:space="preserve"> Of course, the </w:t>
      </w:r>
      <w:r w:rsidR="00052D84">
        <w:rPr>
          <w:lang w:eastAsia="ja-JP"/>
        </w:rPr>
        <w:t>feasibility</w:t>
      </w:r>
      <w:r w:rsidR="00986B46">
        <w:rPr>
          <w:lang w:eastAsia="ja-JP"/>
        </w:rPr>
        <w:t xml:space="preserve"> of frequency-selective PS and common PA</w:t>
      </w:r>
      <w:r w:rsidR="00052D84">
        <w:rPr>
          <w:lang w:eastAsia="ja-JP"/>
        </w:rPr>
        <w:t xml:space="preserve"> which supports across the different frequency group needs further investigation to design multi-band BS.</w:t>
      </w:r>
    </w:p>
    <w:p w14:paraId="052422C2" w14:textId="77777777" w:rsidR="002A08A6" w:rsidRPr="00986B46" w:rsidRDefault="002A08A6" w:rsidP="002A08A6">
      <w:pPr>
        <w:rPr>
          <w:lang w:eastAsia="ja-JP"/>
        </w:rPr>
      </w:pPr>
    </w:p>
    <w:p w14:paraId="2CDDFDD4" w14:textId="37375F8F" w:rsidR="001E5B2F" w:rsidRDefault="002A08A6" w:rsidP="002A08A6">
      <w:pPr>
        <w:ind w:left="1710" w:hanging="1710"/>
        <w:rPr>
          <w:b/>
          <w:bCs/>
          <w:lang w:eastAsia="ja-JP"/>
        </w:rPr>
      </w:pPr>
      <w:r w:rsidRPr="003E5E9F">
        <w:rPr>
          <w:b/>
          <w:bCs/>
          <w:lang w:eastAsia="ja-JP"/>
        </w:rPr>
        <w:t xml:space="preserve">Observation </w:t>
      </w:r>
      <w:r w:rsidR="00E37017">
        <w:rPr>
          <w:b/>
          <w:bCs/>
          <w:lang w:eastAsia="ja-JP"/>
        </w:rPr>
        <w:t>1</w:t>
      </w:r>
      <w:r w:rsidRPr="003E5E9F">
        <w:rPr>
          <w:b/>
          <w:bCs/>
          <w:lang w:eastAsia="ja-JP"/>
        </w:rPr>
        <w:t>:</w:t>
      </w:r>
      <w:r>
        <w:rPr>
          <w:b/>
          <w:bCs/>
          <w:lang w:eastAsia="ja-JP"/>
        </w:rPr>
        <w:tab/>
      </w:r>
      <w:r w:rsidR="001E5B2F">
        <w:rPr>
          <w:b/>
          <w:bCs/>
          <w:lang w:eastAsia="ja-JP"/>
        </w:rPr>
        <w:t xml:space="preserve">To support different frequency group with </w:t>
      </w:r>
      <w:r w:rsidR="001E5B2F" w:rsidRPr="001E5B2F">
        <w:rPr>
          <w:b/>
          <w:bCs/>
          <w:lang w:eastAsia="ja-JP"/>
        </w:rPr>
        <w:t>Multiple single band frequency selective phase shifter with common PA</w:t>
      </w:r>
      <w:r w:rsidR="001E5B2F">
        <w:rPr>
          <w:b/>
          <w:bCs/>
          <w:lang w:eastAsia="ja-JP"/>
        </w:rPr>
        <w:t>, a diplexer is required between antenna and PA</w:t>
      </w:r>
      <w:r w:rsidR="008617A9">
        <w:rPr>
          <w:b/>
          <w:bCs/>
          <w:lang w:eastAsia="ja-JP"/>
        </w:rPr>
        <w:t>.</w:t>
      </w:r>
    </w:p>
    <w:p w14:paraId="527ECE8D" w14:textId="03967CA4" w:rsidR="001E5B2F" w:rsidRDefault="001E5B2F" w:rsidP="002A08A6">
      <w:pPr>
        <w:ind w:left="1710" w:hanging="1710"/>
        <w:rPr>
          <w:b/>
          <w:bCs/>
          <w:lang w:eastAsia="ja-JP"/>
        </w:rPr>
      </w:pPr>
    </w:p>
    <w:p w14:paraId="6EA35415" w14:textId="45213A1B" w:rsidR="001E5B2F" w:rsidRDefault="001E5B2F" w:rsidP="001E5B2F">
      <w:pPr>
        <w:ind w:left="1710" w:hanging="1710"/>
        <w:rPr>
          <w:b/>
          <w:bCs/>
          <w:lang w:eastAsia="ja-JP"/>
        </w:rPr>
      </w:pPr>
      <w:r w:rsidRPr="003E5E9F">
        <w:rPr>
          <w:b/>
          <w:bCs/>
          <w:lang w:eastAsia="ja-JP"/>
        </w:rPr>
        <w:t xml:space="preserve">Observation </w:t>
      </w:r>
      <w:r>
        <w:rPr>
          <w:b/>
          <w:bCs/>
          <w:lang w:eastAsia="ja-JP"/>
        </w:rPr>
        <w:t>2</w:t>
      </w:r>
      <w:r w:rsidRPr="003E5E9F">
        <w:rPr>
          <w:b/>
          <w:bCs/>
          <w:lang w:eastAsia="ja-JP"/>
        </w:rPr>
        <w:t>:</w:t>
      </w:r>
      <w:r>
        <w:rPr>
          <w:b/>
          <w:bCs/>
          <w:lang w:eastAsia="ja-JP"/>
        </w:rPr>
        <w:tab/>
        <w:t xml:space="preserve">Possible to implement diplexer below multi-band </w:t>
      </w:r>
      <w:proofErr w:type="spellStart"/>
      <w:r>
        <w:rPr>
          <w:b/>
          <w:bCs/>
          <w:lang w:eastAsia="ja-JP"/>
        </w:rPr>
        <w:t>mmWave</w:t>
      </w:r>
      <w:proofErr w:type="spellEnd"/>
      <w:r>
        <w:rPr>
          <w:b/>
          <w:bCs/>
          <w:lang w:eastAsia="ja-JP"/>
        </w:rPr>
        <w:t xml:space="preserve"> array antenna elements to divide each signal of different frequency group’s bands.</w:t>
      </w:r>
    </w:p>
    <w:p w14:paraId="3F3851B5" w14:textId="7AEB40D8" w:rsidR="001E5B2F" w:rsidRDefault="001E5B2F" w:rsidP="002A08A6">
      <w:pPr>
        <w:ind w:left="1710" w:hanging="1710"/>
        <w:rPr>
          <w:b/>
          <w:bCs/>
          <w:lang w:eastAsia="ja-JP"/>
        </w:rPr>
      </w:pPr>
    </w:p>
    <w:p w14:paraId="6D362004" w14:textId="4AD2E44D" w:rsidR="001E5B2F" w:rsidRDefault="001E5B2F" w:rsidP="001E5B2F">
      <w:pPr>
        <w:ind w:left="1710" w:hanging="1710"/>
        <w:rPr>
          <w:b/>
          <w:bCs/>
          <w:lang w:eastAsia="ja-JP"/>
        </w:rPr>
      </w:pPr>
      <w:r w:rsidRPr="003E5E9F">
        <w:rPr>
          <w:b/>
          <w:bCs/>
          <w:lang w:eastAsia="ja-JP"/>
        </w:rPr>
        <w:t xml:space="preserve">Observation </w:t>
      </w:r>
      <w:r>
        <w:rPr>
          <w:b/>
          <w:bCs/>
          <w:lang w:eastAsia="ja-JP"/>
        </w:rPr>
        <w:t>3</w:t>
      </w:r>
      <w:r w:rsidRPr="003E5E9F">
        <w:rPr>
          <w:b/>
          <w:bCs/>
          <w:lang w:eastAsia="ja-JP"/>
        </w:rPr>
        <w:t>:</w:t>
      </w:r>
      <w:r>
        <w:rPr>
          <w:b/>
          <w:bCs/>
          <w:lang w:eastAsia="ja-JP"/>
        </w:rPr>
        <w:tab/>
      </w:r>
      <w:r w:rsidR="000C2E2B" w:rsidRPr="000C2E2B">
        <w:rPr>
          <w:b/>
          <w:bCs/>
          <w:lang w:eastAsia="ja-JP"/>
        </w:rPr>
        <w:t xml:space="preserve">The feasibility of frequency-selective PS and common PA which supports across the different frequency group needs further study. </w:t>
      </w:r>
      <w:proofErr w:type="gramStart"/>
      <w:r w:rsidR="000C2E2B" w:rsidRPr="000C2E2B">
        <w:rPr>
          <w:b/>
          <w:bCs/>
          <w:lang w:eastAsia="ja-JP"/>
        </w:rPr>
        <w:t>So</w:t>
      </w:r>
      <w:proofErr w:type="gramEnd"/>
      <w:r w:rsidR="000C2E2B" w:rsidRPr="000C2E2B">
        <w:rPr>
          <w:b/>
          <w:bCs/>
          <w:lang w:eastAsia="ja-JP"/>
        </w:rPr>
        <w:t xml:space="preserve"> we recommend that Rel-18 Study Item focus on the multi-band RIB within the same frequency group.</w:t>
      </w:r>
    </w:p>
    <w:p w14:paraId="2E239635" w14:textId="77777777" w:rsidR="001E5B2F" w:rsidRPr="001E5B2F" w:rsidRDefault="001E5B2F" w:rsidP="002A08A6">
      <w:pPr>
        <w:ind w:left="1710" w:hanging="1710"/>
        <w:rPr>
          <w:b/>
          <w:bCs/>
          <w:lang w:eastAsia="ja-JP"/>
        </w:rPr>
      </w:pPr>
    </w:p>
    <w:p w14:paraId="2C2E53C6" w14:textId="77777777" w:rsidR="00F025E5" w:rsidRPr="00F81836" w:rsidRDefault="00F025E5" w:rsidP="00C8583B">
      <w:pPr>
        <w:pStyle w:val="Proposal"/>
        <w:rPr>
          <w:lang w:eastAsia="ja-JP"/>
        </w:rPr>
      </w:pPr>
    </w:p>
    <w:p w14:paraId="33BE16C6" w14:textId="77777777" w:rsidR="00C8583B" w:rsidRDefault="00C8583B" w:rsidP="00C8583B">
      <w:pPr>
        <w:pStyle w:val="1"/>
      </w:pPr>
      <w:r>
        <w:t>3</w:t>
      </w:r>
      <w:r>
        <w:tab/>
        <w:t>Conclusions</w:t>
      </w:r>
    </w:p>
    <w:p w14:paraId="1E7C82F2" w14:textId="7F80DDC3" w:rsidR="00C8583B" w:rsidRPr="00604EA9" w:rsidRDefault="00C8583B" w:rsidP="00C8583B">
      <w:pPr>
        <w:spacing w:after="0"/>
        <w:rPr>
          <w:color w:val="000000" w:themeColor="text1"/>
          <w:lang w:val="en-US"/>
        </w:rPr>
      </w:pPr>
      <w:r w:rsidRPr="00B67FC6">
        <w:rPr>
          <w:lang w:val="en-US"/>
        </w:rPr>
        <w:t xml:space="preserve">This contribution </w:t>
      </w:r>
      <w:r>
        <w:rPr>
          <w:lang w:val="en-US"/>
        </w:rPr>
        <w:t xml:space="preserve">provides our view on </w:t>
      </w:r>
      <w:r>
        <w:rPr>
          <w:lang w:eastAsia="zh-CN"/>
        </w:rPr>
        <w:t>the</w:t>
      </w:r>
      <w:r w:rsidR="00B3742B">
        <w:rPr>
          <w:rFonts w:hint="eastAsia"/>
          <w:lang w:eastAsia="ja-JP"/>
        </w:rPr>
        <w:t xml:space="preserve"> </w:t>
      </w:r>
      <w:r w:rsidR="00040F96">
        <w:rPr>
          <w:lang w:eastAsia="ja-JP"/>
        </w:rPr>
        <w:t>multi-band BS architecture.</w:t>
      </w:r>
    </w:p>
    <w:p w14:paraId="29B84FAA" w14:textId="49A39FF6" w:rsidR="00C8583B" w:rsidRDefault="00C8583B" w:rsidP="00C8583B"/>
    <w:p w14:paraId="740924B9" w14:textId="77777777" w:rsidR="008617A9" w:rsidRDefault="008617A9" w:rsidP="008617A9">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t xml:space="preserve">To support different frequency group with </w:t>
      </w:r>
      <w:r w:rsidRPr="001E5B2F">
        <w:rPr>
          <w:b/>
          <w:bCs/>
          <w:lang w:eastAsia="ja-JP"/>
        </w:rPr>
        <w:t>Multiple single band frequency selective phase shifter with common PA</w:t>
      </w:r>
      <w:r>
        <w:rPr>
          <w:b/>
          <w:bCs/>
          <w:lang w:eastAsia="ja-JP"/>
        </w:rPr>
        <w:t>, a diplexer is required between antenna and PA.</w:t>
      </w:r>
    </w:p>
    <w:p w14:paraId="1DD2BD74" w14:textId="77777777" w:rsidR="008617A9" w:rsidRDefault="008617A9" w:rsidP="008617A9">
      <w:pPr>
        <w:ind w:left="1710" w:hanging="1710"/>
        <w:rPr>
          <w:b/>
          <w:bCs/>
          <w:lang w:eastAsia="ja-JP"/>
        </w:rPr>
      </w:pPr>
    </w:p>
    <w:p w14:paraId="38BAC283" w14:textId="77777777" w:rsidR="008617A9" w:rsidRDefault="008617A9" w:rsidP="008617A9">
      <w:pPr>
        <w:ind w:left="1710" w:hanging="1710"/>
        <w:rPr>
          <w:b/>
          <w:bCs/>
          <w:lang w:eastAsia="ja-JP"/>
        </w:rPr>
      </w:pPr>
      <w:r w:rsidRPr="003E5E9F">
        <w:rPr>
          <w:b/>
          <w:bCs/>
          <w:lang w:eastAsia="ja-JP"/>
        </w:rPr>
        <w:lastRenderedPageBreak/>
        <w:t xml:space="preserve">Observation </w:t>
      </w:r>
      <w:r>
        <w:rPr>
          <w:b/>
          <w:bCs/>
          <w:lang w:eastAsia="ja-JP"/>
        </w:rPr>
        <w:t>2</w:t>
      </w:r>
      <w:r w:rsidRPr="003E5E9F">
        <w:rPr>
          <w:b/>
          <w:bCs/>
          <w:lang w:eastAsia="ja-JP"/>
        </w:rPr>
        <w:t>:</w:t>
      </w:r>
      <w:r>
        <w:rPr>
          <w:b/>
          <w:bCs/>
          <w:lang w:eastAsia="ja-JP"/>
        </w:rPr>
        <w:tab/>
        <w:t xml:space="preserve">Possible to implement diplexer below multi-band </w:t>
      </w:r>
      <w:proofErr w:type="spellStart"/>
      <w:r>
        <w:rPr>
          <w:b/>
          <w:bCs/>
          <w:lang w:eastAsia="ja-JP"/>
        </w:rPr>
        <w:t>mmWave</w:t>
      </w:r>
      <w:proofErr w:type="spellEnd"/>
      <w:r>
        <w:rPr>
          <w:b/>
          <w:bCs/>
          <w:lang w:eastAsia="ja-JP"/>
        </w:rPr>
        <w:t xml:space="preserve"> array antenna elements to divide each signal of different frequency group’s bands.</w:t>
      </w:r>
    </w:p>
    <w:p w14:paraId="6FC4FE58" w14:textId="77777777" w:rsidR="008617A9" w:rsidRDefault="008617A9" w:rsidP="008617A9">
      <w:pPr>
        <w:ind w:left="1710" w:hanging="1710"/>
        <w:rPr>
          <w:b/>
          <w:bCs/>
          <w:lang w:eastAsia="ja-JP"/>
        </w:rPr>
      </w:pPr>
    </w:p>
    <w:p w14:paraId="735E5F3D" w14:textId="77777777" w:rsidR="008617A9" w:rsidRDefault="008617A9" w:rsidP="008617A9">
      <w:pPr>
        <w:ind w:left="1710" w:hanging="1710"/>
        <w:rPr>
          <w:b/>
          <w:bCs/>
          <w:lang w:eastAsia="ja-JP"/>
        </w:rPr>
      </w:pPr>
      <w:r w:rsidRPr="003E5E9F">
        <w:rPr>
          <w:b/>
          <w:bCs/>
          <w:lang w:eastAsia="ja-JP"/>
        </w:rPr>
        <w:t xml:space="preserve">Observation </w:t>
      </w:r>
      <w:r>
        <w:rPr>
          <w:b/>
          <w:bCs/>
          <w:lang w:eastAsia="ja-JP"/>
        </w:rPr>
        <w:t>3</w:t>
      </w:r>
      <w:r w:rsidRPr="003E5E9F">
        <w:rPr>
          <w:b/>
          <w:bCs/>
          <w:lang w:eastAsia="ja-JP"/>
        </w:rPr>
        <w:t>:</w:t>
      </w:r>
      <w:r>
        <w:rPr>
          <w:b/>
          <w:bCs/>
          <w:lang w:eastAsia="ja-JP"/>
        </w:rPr>
        <w:tab/>
      </w:r>
      <w:r w:rsidRPr="000C2E2B">
        <w:rPr>
          <w:b/>
          <w:bCs/>
          <w:lang w:eastAsia="ja-JP"/>
        </w:rPr>
        <w:t xml:space="preserve">The feasibility of frequency-selective PS and common PA which supports across the different frequency group needs further study. </w:t>
      </w:r>
      <w:proofErr w:type="gramStart"/>
      <w:r w:rsidRPr="000C2E2B">
        <w:rPr>
          <w:b/>
          <w:bCs/>
          <w:lang w:eastAsia="ja-JP"/>
        </w:rPr>
        <w:t>So</w:t>
      </w:r>
      <w:proofErr w:type="gramEnd"/>
      <w:r w:rsidRPr="000C2E2B">
        <w:rPr>
          <w:b/>
          <w:bCs/>
          <w:lang w:eastAsia="ja-JP"/>
        </w:rPr>
        <w:t xml:space="preserve"> we recommend that Rel-18 Study Item focus on the multi-band RIB within the same frequency group.</w:t>
      </w:r>
    </w:p>
    <w:p w14:paraId="34D2B8A2" w14:textId="77777777" w:rsidR="0055694A" w:rsidRPr="008617A9" w:rsidRDefault="0055694A" w:rsidP="00BB4844">
      <w:pPr>
        <w:pStyle w:val="Proposal"/>
        <w:rPr>
          <w:b w:val="0"/>
        </w:rPr>
      </w:pPr>
    </w:p>
    <w:p w14:paraId="7880B4C8" w14:textId="5DAB0F94" w:rsidR="00C8583B" w:rsidRDefault="00C8583B" w:rsidP="00C8583B">
      <w:pPr>
        <w:pStyle w:val="1"/>
      </w:pPr>
      <w:r>
        <w:t>4</w:t>
      </w:r>
      <w:r>
        <w:tab/>
        <w:t>References</w:t>
      </w:r>
    </w:p>
    <w:p w14:paraId="774B2660" w14:textId="3A10B939" w:rsidR="00B847D8" w:rsidRDefault="00B847D8" w:rsidP="00B847D8">
      <w:pPr>
        <w:pStyle w:val="EX"/>
      </w:pPr>
      <w:r w:rsidRPr="00D46810">
        <w:t xml:space="preserve">RP-221001, “New SID: NR BS RF requirement evolution”, Huawei, </w:t>
      </w:r>
      <w:proofErr w:type="spellStart"/>
      <w:r w:rsidRPr="00D46810">
        <w:t>HiSilicon</w:t>
      </w:r>
      <w:proofErr w:type="spellEnd"/>
      <w:r w:rsidRPr="00D46810">
        <w:t>.</w:t>
      </w:r>
    </w:p>
    <w:p w14:paraId="2E9E9F18" w14:textId="5C721767" w:rsidR="006D5A69" w:rsidRDefault="006D01D2" w:rsidP="00B847D8">
      <w:pPr>
        <w:pStyle w:val="EX"/>
      </w:pPr>
      <w:r w:rsidRPr="006D01D2">
        <w:t>R4-221745</w:t>
      </w:r>
      <w:r>
        <w:t>1, “</w:t>
      </w:r>
      <w:r w:rsidR="00077F01" w:rsidRPr="00077F01">
        <w:t>WF on feasibility of FR2-1 multi-band BS</w:t>
      </w:r>
      <w:r>
        <w:t>”</w:t>
      </w:r>
      <w:r w:rsidR="00077F01">
        <w:t xml:space="preserve">, </w:t>
      </w:r>
      <w:r w:rsidR="00077F01" w:rsidRPr="00D46810">
        <w:t xml:space="preserve">Huawei, </w:t>
      </w:r>
      <w:proofErr w:type="spellStart"/>
      <w:r w:rsidR="00077F01" w:rsidRPr="00D46810">
        <w:t>HiSilicon</w:t>
      </w:r>
      <w:proofErr w:type="spellEnd"/>
      <w:r w:rsidR="00077F01" w:rsidRPr="00D46810">
        <w:t>.</w:t>
      </w:r>
    </w:p>
    <w:p w14:paraId="4CCEBE8A" w14:textId="77777777" w:rsidR="001673FA" w:rsidRDefault="001673FA" w:rsidP="001673FA">
      <w:pPr>
        <w:pStyle w:val="EX"/>
        <w:rPr>
          <w:lang w:eastAsia="ja-JP"/>
        </w:rPr>
      </w:pPr>
      <w:r>
        <w:rPr>
          <w:lang w:eastAsia="ja-JP"/>
        </w:rPr>
        <w:t>R4-2212622</w:t>
      </w:r>
      <w:proofErr w:type="gramStart"/>
      <w:r>
        <w:rPr>
          <w:lang w:eastAsia="ja-JP"/>
        </w:rPr>
        <w:t>, ”</w:t>
      </w:r>
      <w:proofErr w:type="gramEnd"/>
      <w:r>
        <w:rPr>
          <w:lang w:eastAsia="ja-JP"/>
        </w:rPr>
        <w:t xml:space="preserve"> Multi-band BS in mm wave”, Ericsson</w:t>
      </w:r>
    </w:p>
    <w:p w14:paraId="04CF5E99" w14:textId="67DF5983" w:rsidR="00821FE7" w:rsidRDefault="001673FA" w:rsidP="00B97CA6">
      <w:pPr>
        <w:pStyle w:val="EX"/>
        <w:rPr>
          <w:lang w:eastAsia="ja-JP"/>
        </w:rPr>
      </w:pPr>
      <w:r>
        <w:rPr>
          <w:lang w:eastAsia="ja-JP"/>
        </w:rPr>
        <w:t xml:space="preserve">R4-2211658, “General consideration on </w:t>
      </w:r>
      <w:proofErr w:type="spellStart"/>
      <w:r>
        <w:rPr>
          <w:lang w:eastAsia="ja-JP"/>
        </w:rPr>
        <w:t>mmWave</w:t>
      </w:r>
      <w:proofErr w:type="spellEnd"/>
      <w:r>
        <w:rPr>
          <w:lang w:eastAsia="ja-JP"/>
        </w:rPr>
        <w:t xml:space="preserve"> multi-band BS”, CATT</w:t>
      </w:r>
      <w:bookmarkEnd w:id="0"/>
    </w:p>
    <w:p w14:paraId="7E79E2C8" w14:textId="2BC2BAE6" w:rsidR="001A2299" w:rsidRDefault="00291110" w:rsidP="00B97CA6">
      <w:pPr>
        <w:pStyle w:val="EX"/>
        <w:rPr>
          <w:lang w:eastAsia="ja-JP"/>
        </w:rPr>
      </w:pPr>
      <w:r w:rsidRPr="00291110">
        <w:rPr>
          <w:lang w:eastAsia="ja-JP"/>
        </w:rPr>
        <w:t>R4-2215576</w:t>
      </w:r>
      <w:r>
        <w:rPr>
          <w:lang w:eastAsia="ja-JP"/>
        </w:rPr>
        <w:t>, “</w:t>
      </w:r>
      <w:r w:rsidRPr="00291110">
        <w:rPr>
          <w:lang w:eastAsia="ja-JP"/>
        </w:rPr>
        <w:t>Feasibility study on FR2 multi-band RIB and multi-band BS</w:t>
      </w:r>
      <w:r>
        <w:rPr>
          <w:lang w:eastAsia="ja-JP"/>
        </w:rPr>
        <w:t xml:space="preserve">”, </w:t>
      </w:r>
      <w:r w:rsidRPr="00291110">
        <w:rPr>
          <w:lang w:eastAsia="ja-JP"/>
        </w:rPr>
        <w:t>Nokia, Nokia Shanghai Bell</w:t>
      </w:r>
    </w:p>
    <w:sectPr w:rsidR="001A2299" w:rsidSect="00D537F8">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F6F1" w14:textId="77777777" w:rsidR="00B46B25" w:rsidRDefault="00B46B25" w:rsidP="00230122">
      <w:pPr>
        <w:spacing w:after="0"/>
      </w:pPr>
      <w:r>
        <w:separator/>
      </w:r>
    </w:p>
  </w:endnote>
  <w:endnote w:type="continuationSeparator" w:id="0">
    <w:p w14:paraId="77B2FEE3" w14:textId="77777777" w:rsidR="00B46B25" w:rsidRDefault="00B46B25"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AEDB2" w14:textId="77777777" w:rsidR="00B46B25" w:rsidRDefault="00B46B25" w:rsidP="00230122">
      <w:pPr>
        <w:spacing w:after="0"/>
      </w:pPr>
      <w:r>
        <w:separator/>
      </w:r>
    </w:p>
  </w:footnote>
  <w:footnote w:type="continuationSeparator" w:id="0">
    <w:p w14:paraId="4857046F" w14:textId="77777777" w:rsidR="00B46B25" w:rsidRDefault="00B46B25"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0"/>
  </w:num>
  <w:num w:numId="4">
    <w:abstractNumId w:val="1"/>
  </w:num>
  <w:num w:numId="5">
    <w:abstractNumId w:val="2"/>
  </w:num>
  <w:num w:numId="6">
    <w:abstractNumId w:val="4"/>
  </w:num>
  <w:num w:numId="7">
    <w:abstractNumId w:val="3"/>
  </w:num>
  <w:num w:numId="8">
    <w:abstractNumId w:val="9"/>
  </w:num>
  <w:num w:numId="9">
    <w:abstractNumId w:val="8"/>
  </w:num>
  <w:num w:numId="10">
    <w:abstractNumId w:val="6"/>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653A7"/>
    <w:rsid w:val="000729A5"/>
    <w:rsid w:val="000765C7"/>
    <w:rsid w:val="00077F01"/>
    <w:rsid w:val="00080E7C"/>
    <w:rsid w:val="00086043"/>
    <w:rsid w:val="000876CA"/>
    <w:rsid w:val="000A309E"/>
    <w:rsid w:val="000B63C0"/>
    <w:rsid w:val="000C1293"/>
    <w:rsid w:val="000C2E2B"/>
    <w:rsid w:val="000C5AEE"/>
    <w:rsid w:val="000C5C3A"/>
    <w:rsid w:val="000C5E5D"/>
    <w:rsid w:val="000D7057"/>
    <w:rsid w:val="000E1CA2"/>
    <w:rsid w:val="000F1835"/>
    <w:rsid w:val="001012F7"/>
    <w:rsid w:val="00112968"/>
    <w:rsid w:val="0012156F"/>
    <w:rsid w:val="00124F6D"/>
    <w:rsid w:val="00137DD2"/>
    <w:rsid w:val="00147246"/>
    <w:rsid w:val="00153D24"/>
    <w:rsid w:val="00164E73"/>
    <w:rsid w:val="001673FA"/>
    <w:rsid w:val="00183ADF"/>
    <w:rsid w:val="001850AB"/>
    <w:rsid w:val="00193BEF"/>
    <w:rsid w:val="00193F3E"/>
    <w:rsid w:val="001A2299"/>
    <w:rsid w:val="001A2F8A"/>
    <w:rsid w:val="001B3172"/>
    <w:rsid w:val="001B4A7C"/>
    <w:rsid w:val="001B6CA1"/>
    <w:rsid w:val="001D04F7"/>
    <w:rsid w:val="001D736A"/>
    <w:rsid w:val="001E2236"/>
    <w:rsid w:val="001E5B2F"/>
    <w:rsid w:val="001F35F8"/>
    <w:rsid w:val="001F3ED9"/>
    <w:rsid w:val="001F63BF"/>
    <w:rsid w:val="00200A1D"/>
    <w:rsid w:val="0020368F"/>
    <w:rsid w:val="002058EF"/>
    <w:rsid w:val="002115F9"/>
    <w:rsid w:val="00230122"/>
    <w:rsid w:val="002349E9"/>
    <w:rsid w:val="002517B2"/>
    <w:rsid w:val="00252B9F"/>
    <w:rsid w:val="00253900"/>
    <w:rsid w:val="00255EAF"/>
    <w:rsid w:val="00256ED1"/>
    <w:rsid w:val="0026482A"/>
    <w:rsid w:val="00282F3C"/>
    <w:rsid w:val="00291110"/>
    <w:rsid w:val="002919F6"/>
    <w:rsid w:val="00291F15"/>
    <w:rsid w:val="002A08A6"/>
    <w:rsid w:val="002A51DC"/>
    <w:rsid w:val="002A5296"/>
    <w:rsid w:val="002A725E"/>
    <w:rsid w:val="002B286C"/>
    <w:rsid w:val="002B4F89"/>
    <w:rsid w:val="002B5FA6"/>
    <w:rsid w:val="002B62FF"/>
    <w:rsid w:val="002B7AA0"/>
    <w:rsid w:val="002C14C4"/>
    <w:rsid w:val="002D1951"/>
    <w:rsid w:val="002D75F4"/>
    <w:rsid w:val="002E17E6"/>
    <w:rsid w:val="002E1B18"/>
    <w:rsid w:val="002E377C"/>
    <w:rsid w:val="002E4E39"/>
    <w:rsid w:val="003035FD"/>
    <w:rsid w:val="00303F48"/>
    <w:rsid w:val="003072BD"/>
    <w:rsid w:val="0031117B"/>
    <w:rsid w:val="00325382"/>
    <w:rsid w:val="00335279"/>
    <w:rsid w:val="00335784"/>
    <w:rsid w:val="003366E6"/>
    <w:rsid w:val="003444B1"/>
    <w:rsid w:val="00344782"/>
    <w:rsid w:val="00344B68"/>
    <w:rsid w:val="00345628"/>
    <w:rsid w:val="00365D28"/>
    <w:rsid w:val="00376D37"/>
    <w:rsid w:val="003870D5"/>
    <w:rsid w:val="00391FF6"/>
    <w:rsid w:val="00395A0A"/>
    <w:rsid w:val="003A491A"/>
    <w:rsid w:val="003A703C"/>
    <w:rsid w:val="003B03FB"/>
    <w:rsid w:val="003B066C"/>
    <w:rsid w:val="003D0F56"/>
    <w:rsid w:val="003D3F9F"/>
    <w:rsid w:val="003D467A"/>
    <w:rsid w:val="003D5AED"/>
    <w:rsid w:val="003D6C50"/>
    <w:rsid w:val="003E5E9F"/>
    <w:rsid w:val="003E76C3"/>
    <w:rsid w:val="003F5396"/>
    <w:rsid w:val="004053BD"/>
    <w:rsid w:val="00413B64"/>
    <w:rsid w:val="004172B2"/>
    <w:rsid w:val="0042127A"/>
    <w:rsid w:val="00430ECD"/>
    <w:rsid w:val="00437C58"/>
    <w:rsid w:val="004423D4"/>
    <w:rsid w:val="0044320F"/>
    <w:rsid w:val="00457FDF"/>
    <w:rsid w:val="004613AC"/>
    <w:rsid w:val="00462460"/>
    <w:rsid w:val="0046395A"/>
    <w:rsid w:val="00476BC9"/>
    <w:rsid w:val="0047792F"/>
    <w:rsid w:val="00485E03"/>
    <w:rsid w:val="00485FF3"/>
    <w:rsid w:val="004923E4"/>
    <w:rsid w:val="004A1D2D"/>
    <w:rsid w:val="004B499F"/>
    <w:rsid w:val="004B7F81"/>
    <w:rsid w:val="004C354D"/>
    <w:rsid w:val="004F5877"/>
    <w:rsid w:val="00504218"/>
    <w:rsid w:val="00514B54"/>
    <w:rsid w:val="005209D4"/>
    <w:rsid w:val="0052157C"/>
    <w:rsid w:val="0052593D"/>
    <w:rsid w:val="0052787D"/>
    <w:rsid w:val="00534582"/>
    <w:rsid w:val="0054435E"/>
    <w:rsid w:val="0054542D"/>
    <w:rsid w:val="0055694A"/>
    <w:rsid w:val="005608CC"/>
    <w:rsid w:val="00566861"/>
    <w:rsid w:val="00567899"/>
    <w:rsid w:val="00570A05"/>
    <w:rsid w:val="005941AF"/>
    <w:rsid w:val="005B0E6A"/>
    <w:rsid w:val="005B2DE7"/>
    <w:rsid w:val="005C6630"/>
    <w:rsid w:val="005C66C3"/>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72BF"/>
    <w:rsid w:val="00644E19"/>
    <w:rsid w:val="0064537F"/>
    <w:rsid w:val="00651908"/>
    <w:rsid w:val="00652216"/>
    <w:rsid w:val="00653152"/>
    <w:rsid w:val="00655DAC"/>
    <w:rsid w:val="00656F11"/>
    <w:rsid w:val="00662C8A"/>
    <w:rsid w:val="006725F8"/>
    <w:rsid w:val="006726F5"/>
    <w:rsid w:val="00677DDB"/>
    <w:rsid w:val="00681888"/>
    <w:rsid w:val="0068793A"/>
    <w:rsid w:val="00694BCD"/>
    <w:rsid w:val="006B4E21"/>
    <w:rsid w:val="006B6620"/>
    <w:rsid w:val="006D01D2"/>
    <w:rsid w:val="006D447C"/>
    <w:rsid w:val="006D4D93"/>
    <w:rsid w:val="006D5A69"/>
    <w:rsid w:val="006D73DE"/>
    <w:rsid w:val="006E4067"/>
    <w:rsid w:val="00702EBA"/>
    <w:rsid w:val="00711B04"/>
    <w:rsid w:val="00711DA2"/>
    <w:rsid w:val="00727E49"/>
    <w:rsid w:val="007300FA"/>
    <w:rsid w:val="007351C6"/>
    <w:rsid w:val="00744F7B"/>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B2FE3"/>
    <w:rsid w:val="007B4454"/>
    <w:rsid w:val="007C2FA5"/>
    <w:rsid w:val="007E1C03"/>
    <w:rsid w:val="007E1C11"/>
    <w:rsid w:val="007F0C3B"/>
    <w:rsid w:val="00806C52"/>
    <w:rsid w:val="0081443D"/>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F6D"/>
    <w:rsid w:val="008C27A0"/>
    <w:rsid w:val="008C2A0B"/>
    <w:rsid w:val="008E0F85"/>
    <w:rsid w:val="008E1331"/>
    <w:rsid w:val="008F1757"/>
    <w:rsid w:val="008F4458"/>
    <w:rsid w:val="008F4690"/>
    <w:rsid w:val="009110A4"/>
    <w:rsid w:val="0091149B"/>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3155"/>
    <w:rsid w:val="00984B49"/>
    <w:rsid w:val="009866B5"/>
    <w:rsid w:val="00986B46"/>
    <w:rsid w:val="009A19B9"/>
    <w:rsid w:val="009A75F2"/>
    <w:rsid w:val="009D07F6"/>
    <w:rsid w:val="009D106A"/>
    <w:rsid w:val="009D16FB"/>
    <w:rsid w:val="009D7077"/>
    <w:rsid w:val="009D76CB"/>
    <w:rsid w:val="009F7FEB"/>
    <w:rsid w:val="00A17725"/>
    <w:rsid w:val="00A379B0"/>
    <w:rsid w:val="00A4761E"/>
    <w:rsid w:val="00A5061D"/>
    <w:rsid w:val="00A557C0"/>
    <w:rsid w:val="00A638B9"/>
    <w:rsid w:val="00A63A36"/>
    <w:rsid w:val="00A74A7E"/>
    <w:rsid w:val="00A81719"/>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6C3F"/>
    <w:rsid w:val="00B0037E"/>
    <w:rsid w:val="00B02A4D"/>
    <w:rsid w:val="00B0548A"/>
    <w:rsid w:val="00B06CFF"/>
    <w:rsid w:val="00B13809"/>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67C6"/>
    <w:rsid w:val="00B847D8"/>
    <w:rsid w:val="00B97CA6"/>
    <w:rsid w:val="00BA201A"/>
    <w:rsid w:val="00BB0A68"/>
    <w:rsid w:val="00BB3743"/>
    <w:rsid w:val="00BB4844"/>
    <w:rsid w:val="00BB74B3"/>
    <w:rsid w:val="00BC234D"/>
    <w:rsid w:val="00BC6F6D"/>
    <w:rsid w:val="00BD1440"/>
    <w:rsid w:val="00BD6876"/>
    <w:rsid w:val="00BE5378"/>
    <w:rsid w:val="00BE6BE2"/>
    <w:rsid w:val="00BF29A9"/>
    <w:rsid w:val="00BF3041"/>
    <w:rsid w:val="00BF4C49"/>
    <w:rsid w:val="00C0138C"/>
    <w:rsid w:val="00C24F8C"/>
    <w:rsid w:val="00C3130F"/>
    <w:rsid w:val="00C342CF"/>
    <w:rsid w:val="00C35782"/>
    <w:rsid w:val="00C35B08"/>
    <w:rsid w:val="00C3754B"/>
    <w:rsid w:val="00C52128"/>
    <w:rsid w:val="00C537E6"/>
    <w:rsid w:val="00C63473"/>
    <w:rsid w:val="00C77C5F"/>
    <w:rsid w:val="00C84FC4"/>
    <w:rsid w:val="00C852C8"/>
    <w:rsid w:val="00C8583B"/>
    <w:rsid w:val="00C9131A"/>
    <w:rsid w:val="00C97C4F"/>
    <w:rsid w:val="00CA4C83"/>
    <w:rsid w:val="00CB4B85"/>
    <w:rsid w:val="00CD3F04"/>
    <w:rsid w:val="00CD4F8E"/>
    <w:rsid w:val="00CF3AE8"/>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B45DB"/>
    <w:rsid w:val="00DB5B4E"/>
    <w:rsid w:val="00DC29C0"/>
    <w:rsid w:val="00DC63B8"/>
    <w:rsid w:val="00DC6EA5"/>
    <w:rsid w:val="00DD25B2"/>
    <w:rsid w:val="00DD2AA4"/>
    <w:rsid w:val="00DE52EC"/>
    <w:rsid w:val="00DF29C2"/>
    <w:rsid w:val="00E10127"/>
    <w:rsid w:val="00E12098"/>
    <w:rsid w:val="00E15676"/>
    <w:rsid w:val="00E15A9C"/>
    <w:rsid w:val="00E1610A"/>
    <w:rsid w:val="00E343FB"/>
    <w:rsid w:val="00E37017"/>
    <w:rsid w:val="00E539A1"/>
    <w:rsid w:val="00E6769F"/>
    <w:rsid w:val="00E824AC"/>
    <w:rsid w:val="00E84203"/>
    <w:rsid w:val="00E870EE"/>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30A7A"/>
    <w:rsid w:val="00F36F6D"/>
    <w:rsid w:val="00F54F14"/>
    <w:rsid w:val="00F5781F"/>
    <w:rsid w:val="00F80367"/>
    <w:rsid w:val="00F81836"/>
    <w:rsid w:val="00F81B7A"/>
    <w:rsid w:val="00F91268"/>
    <w:rsid w:val="00F9390B"/>
    <w:rsid w:val="00FA22CF"/>
    <w:rsid w:val="00FA4706"/>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83B"/>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List,목록 단,목록"/>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4</Pages>
  <Words>1169</Words>
  <Characters>6668</Characters>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2021-08-05T07:10:00Z</cp:lastPrinted>
  <dcterms:created xsi:type="dcterms:W3CDTF">2021-10-18T04:53:00Z</dcterms:created>
  <dcterms:modified xsi:type="dcterms:W3CDTF">2022-11-07T09:37:00Z</dcterms:modified>
</cp:coreProperties>
</file>